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7A" w:rsidRDefault="00F6527A" w:rsidP="00F6527A">
      <w:pPr>
        <w:pStyle w:val="a3"/>
        <w:jc w:val="both"/>
      </w:pPr>
      <w:r>
        <w:t>ВЫПИСКА ИЗ УСТАВА (В НОВОЙ РЕДАКЦИИ)</w:t>
      </w:r>
      <w:bookmarkStart w:id="0" w:name="_GoBack"/>
      <w:bookmarkEnd w:id="0"/>
    </w:p>
    <w:p w:rsidR="00F6527A" w:rsidRDefault="00F6527A" w:rsidP="00F6527A">
      <w:pPr>
        <w:pStyle w:val="a3"/>
        <w:jc w:val="both"/>
      </w:pPr>
      <w:r>
        <w:t>1. Управление Учреждением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F6527A" w:rsidRDefault="00F6527A" w:rsidP="00F6527A">
      <w:pPr>
        <w:pStyle w:val="a3"/>
        <w:jc w:val="both"/>
      </w:pPr>
      <w:r>
        <w:t> 2. Единоличным исполнительным органом Учреждения является заведующий, к компетенции которого относится осуществление текущего руководства её деятельностью, том числе:</w:t>
      </w:r>
    </w:p>
    <w:p w:rsidR="00F6527A" w:rsidRDefault="00F6527A" w:rsidP="00F6527A">
      <w:pPr>
        <w:pStyle w:val="a3"/>
        <w:jc w:val="both"/>
      </w:pPr>
      <w:r>
        <w:t>- организация осуществления в соответствии с требованиями нормативных правовых актов образовательной и иной деятельности Учреждения;</w:t>
      </w:r>
    </w:p>
    <w:p w:rsidR="00F6527A" w:rsidRDefault="00F6527A" w:rsidP="00F6527A">
      <w:pPr>
        <w:pStyle w:val="a3"/>
        <w:jc w:val="both"/>
      </w:pPr>
      <w:r>
        <w:t>- организация обеспечения прав участников образовательного процесса в Учреждении;</w:t>
      </w:r>
    </w:p>
    <w:p w:rsidR="00F6527A" w:rsidRDefault="00F6527A" w:rsidP="00F6527A">
      <w:pPr>
        <w:pStyle w:val="a3"/>
        <w:jc w:val="both"/>
      </w:pPr>
      <w:r>
        <w:t>- организация разработки и принятие локальных нормативных актов, индивидуальных распорядительных актов;</w:t>
      </w:r>
    </w:p>
    <w:p w:rsidR="00F6527A" w:rsidRDefault="00F6527A" w:rsidP="00F6527A">
      <w:pPr>
        <w:pStyle w:val="a3"/>
        <w:jc w:val="both"/>
      </w:pPr>
      <w:r>
        <w:t>- организация и контроль работы административно-управленческого аппарата;</w:t>
      </w:r>
    </w:p>
    <w:p w:rsidR="00F6527A" w:rsidRDefault="00F6527A" w:rsidP="00F6527A">
      <w:pPr>
        <w:pStyle w:val="a3"/>
        <w:jc w:val="both"/>
      </w:pPr>
      <w:r>
        <w:t>- установление штатного расписания;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F6527A" w:rsidRDefault="00F6527A" w:rsidP="00F6527A">
      <w:pPr>
        <w:pStyle w:val="a3"/>
        <w:jc w:val="both"/>
      </w:pPr>
      <w:r>
        <w:t>- приостановление выполнения решений коллегиальных органов управления или наложения вето на их решения, противоречащие законодательству, настоящему Уставу и иным локальным нормативным актам;</w:t>
      </w:r>
    </w:p>
    <w:p w:rsidR="00F6527A" w:rsidRDefault="00F6527A" w:rsidP="00F6527A">
      <w:pPr>
        <w:pStyle w:val="a3"/>
        <w:jc w:val="both"/>
      </w:pPr>
      <w:r>
        <w:t>- решение иных вопросов, которые не составляют исключительную компетенцию коллегиальных органов управления Учреждением, определенную настоящим Уставом.</w:t>
      </w:r>
    </w:p>
    <w:p w:rsidR="00F6527A" w:rsidRDefault="00F6527A" w:rsidP="00F6527A">
      <w:pPr>
        <w:pStyle w:val="a3"/>
        <w:jc w:val="both"/>
      </w:pPr>
      <w:r>
        <w:t>Заведующий принимает решения самостоятельно, если иное не установлено настоящей главой, и выступает от имени Учреждения без доверенности.</w:t>
      </w:r>
    </w:p>
    <w:p w:rsidR="00F6527A" w:rsidRDefault="00F6527A" w:rsidP="00F6527A">
      <w:pPr>
        <w:pStyle w:val="a3"/>
        <w:jc w:val="both"/>
      </w:pPr>
      <w:r>
        <w:t>3. Заведующий назначается Учредителем в соответствии с законодательством Российской Федерации.</w:t>
      </w:r>
    </w:p>
    <w:p w:rsidR="00F6527A" w:rsidRDefault="00F6527A" w:rsidP="00F6527A">
      <w:pPr>
        <w:pStyle w:val="a3"/>
        <w:jc w:val="both"/>
      </w:pPr>
      <w:r>
        <w:t>4. В Учреждении формируются коллегиальные органы управления, к которым относятся:</w:t>
      </w:r>
    </w:p>
    <w:p w:rsidR="00F6527A" w:rsidRDefault="00F6527A" w:rsidP="00F6527A">
      <w:pPr>
        <w:pStyle w:val="a3"/>
        <w:jc w:val="both"/>
      </w:pPr>
      <w:r>
        <w:t>- Педагогический совет;</w:t>
      </w:r>
    </w:p>
    <w:p w:rsidR="00F6527A" w:rsidRDefault="00F6527A" w:rsidP="00F6527A">
      <w:pPr>
        <w:pStyle w:val="a3"/>
        <w:jc w:val="both"/>
      </w:pPr>
      <w:r>
        <w:t>- Общее собрание работников Учреждения;</w:t>
      </w:r>
    </w:p>
    <w:p w:rsidR="00F6527A" w:rsidRDefault="00F6527A" w:rsidP="00F6527A">
      <w:pPr>
        <w:pStyle w:val="a3"/>
        <w:jc w:val="both"/>
      </w:pPr>
      <w:r>
        <w:t>- Родительский комитет.</w:t>
      </w:r>
    </w:p>
    <w:p w:rsidR="00F6527A" w:rsidRDefault="00F6527A" w:rsidP="00F6527A">
      <w:pPr>
        <w:pStyle w:val="a3"/>
        <w:jc w:val="both"/>
      </w:pPr>
      <w:r>
        <w:t>5. Педагогический совет действует в целях развития и совершенствования воспитательного процесса, повышения профессионального мастерства и творческого роста воспитателей. В Педагогический совет Учреждения входят все педагогические работники Учреждения.</w:t>
      </w:r>
    </w:p>
    <w:p w:rsidR="00F6527A" w:rsidRDefault="00F6527A" w:rsidP="00F6527A">
      <w:pPr>
        <w:pStyle w:val="a3"/>
        <w:jc w:val="both"/>
      </w:pPr>
      <w:r>
        <w:t>Председателем Педагогического совета Учреждения является заведующий Учреждением.</w:t>
      </w:r>
    </w:p>
    <w:p w:rsidR="00F6527A" w:rsidRDefault="00F6527A" w:rsidP="00F6527A">
      <w:pPr>
        <w:pStyle w:val="a3"/>
        <w:jc w:val="both"/>
      </w:pPr>
      <w:r>
        <w:t>5.1. В функции Педагогического совета входит:</w:t>
      </w:r>
    </w:p>
    <w:p w:rsidR="00F6527A" w:rsidRDefault="00F6527A" w:rsidP="00F6527A">
      <w:pPr>
        <w:pStyle w:val="a3"/>
        <w:jc w:val="both"/>
      </w:pPr>
      <w:r>
        <w:lastRenderedPageBreak/>
        <w:t xml:space="preserve">-определение направления </w:t>
      </w:r>
      <w:proofErr w:type="spellStart"/>
      <w:r>
        <w:t>воспитательно</w:t>
      </w:r>
      <w:proofErr w:type="spellEnd"/>
      <w:r>
        <w:t>-образовательной деятельности Учреждения;</w:t>
      </w:r>
    </w:p>
    <w:p w:rsidR="00F6527A" w:rsidRDefault="00F6527A" w:rsidP="00F6527A">
      <w:pPr>
        <w:pStyle w:val="a3"/>
        <w:jc w:val="both"/>
      </w:pPr>
      <w:r>
        <w:t>-выбор образовательных программ, образовательных и воспитательных технологий и методик для использования в Учреждении;</w:t>
      </w:r>
    </w:p>
    <w:p w:rsidR="00F6527A" w:rsidRDefault="00F6527A" w:rsidP="00F6527A">
      <w:pPr>
        <w:pStyle w:val="a3"/>
        <w:jc w:val="both"/>
      </w:pPr>
      <w:r>
        <w:t>-рассмотрение проекта годового плана работы Учреждения;</w:t>
      </w:r>
    </w:p>
    <w:p w:rsidR="00F6527A" w:rsidRDefault="00F6527A" w:rsidP="00F6527A">
      <w:pPr>
        <w:pStyle w:val="a3"/>
        <w:jc w:val="both"/>
      </w:pPr>
      <w:r>
        <w:t xml:space="preserve">-обсуждение вопросов содержания, форм и методов </w:t>
      </w:r>
      <w:proofErr w:type="spellStart"/>
      <w:r>
        <w:t>воспитательно</w:t>
      </w:r>
      <w:proofErr w:type="spellEnd"/>
      <w:r>
        <w:t>-образовательного процесса, образовательной деятельности Учреждения;</w:t>
      </w:r>
    </w:p>
    <w:p w:rsidR="00F6527A" w:rsidRDefault="00F6527A" w:rsidP="00F6527A">
      <w:pPr>
        <w:pStyle w:val="a3"/>
        <w:jc w:val="both"/>
      </w:pPr>
      <w:r>
        <w:t>-организация, выявление, обобщение, распространение, внедрение передового опыта среди педагогических работников Учреждения;</w:t>
      </w:r>
    </w:p>
    <w:p w:rsidR="00F6527A" w:rsidRDefault="00F6527A" w:rsidP="00F6527A">
      <w:pPr>
        <w:pStyle w:val="a3"/>
        <w:jc w:val="both"/>
      </w:pPr>
      <w:r>
        <w:t>-рассмотрение организации дополнительных услуг, в том числе платных;</w:t>
      </w:r>
    </w:p>
    <w:p w:rsidR="00F6527A" w:rsidRDefault="00F6527A" w:rsidP="00F6527A">
      <w:pPr>
        <w:pStyle w:val="a3"/>
        <w:jc w:val="both"/>
      </w:pPr>
      <w:r>
        <w:t xml:space="preserve">-заслушивание отчетов заведующего о создании условий для реализации </w:t>
      </w:r>
      <w:proofErr w:type="spellStart"/>
      <w:r>
        <w:t>воспитательно</w:t>
      </w:r>
      <w:proofErr w:type="spellEnd"/>
      <w:r>
        <w:t>-образовательных программ в Учреждении.</w:t>
      </w:r>
    </w:p>
    <w:p w:rsidR="00F6527A" w:rsidRDefault="00F6527A" w:rsidP="00F6527A">
      <w:pPr>
        <w:pStyle w:val="a3"/>
        <w:jc w:val="both"/>
      </w:pPr>
      <w:r>
        <w:t>- организация работы по повышению квалификации педагогических работников, развитию их творческих инициатив.</w:t>
      </w:r>
    </w:p>
    <w:p w:rsidR="00F6527A" w:rsidRDefault="00F6527A" w:rsidP="00F6527A">
      <w:pPr>
        <w:pStyle w:val="a3"/>
        <w:jc w:val="both"/>
      </w:pPr>
      <w:r>
        <w:t>5.2. Педагогический совет созывается заведующим по мере необходимости, но не реже 4 раз в год. Внеочередные заседания Педагогического совета проводятся по требованию не менее одной трети педагогических работников Учреждения.</w:t>
      </w:r>
    </w:p>
    <w:p w:rsidR="00F6527A" w:rsidRDefault="00F6527A" w:rsidP="00F6527A">
      <w:pPr>
        <w:pStyle w:val="a3"/>
        <w:jc w:val="both"/>
      </w:pPr>
      <w:r>
        <w:t>5.3. Решения педагогического совета реализуются приказами заведующего Учреждением.</w:t>
      </w:r>
    </w:p>
    <w:p w:rsidR="00F6527A" w:rsidRDefault="00F6527A" w:rsidP="00F6527A">
      <w:pPr>
        <w:pStyle w:val="a3"/>
        <w:jc w:val="both"/>
      </w:pPr>
      <w:r>
        <w:t>5.4. Деятельность Педагогического совета Учреждения устанавливается соответствующим Положением, которое определяет цели, задачи, компетенцию, состав, порядок деятельности и делопроизводство. Срок действия данного Положения неограничен.</w:t>
      </w:r>
    </w:p>
    <w:p w:rsidR="00F6527A" w:rsidRDefault="00F6527A" w:rsidP="00F6527A">
      <w:pPr>
        <w:pStyle w:val="a3"/>
        <w:jc w:val="both"/>
      </w:pPr>
      <w:r>
        <w:t>6. Общее руководство Учреждением осуществляет Общее собрание работников, в которое входят с правом решающего голоса все работники Учреждения. Срок полномочий Общего собрания бессрочный.</w:t>
      </w:r>
    </w:p>
    <w:p w:rsidR="00F6527A" w:rsidRDefault="00F6527A" w:rsidP="00F6527A">
      <w:pPr>
        <w:pStyle w:val="a3"/>
        <w:jc w:val="both"/>
      </w:pPr>
      <w:r>
        <w:t>6.1. Функции Общего собрания:</w:t>
      </w:r>
    </w:p>
    <w:p w:rsidR="00F6527A" w:rsidRDefault="00F6527A" w:rsidP="00F6527A">
      <w:pPr>
        <w:pStyle w:val="a3"/>
        <w:jc w:val="both"/>
      </w:pPr>
      <w:r>
        <w:t>а) обсуждать и принимать Устав Учреждения и изменения к нему, Правила внутреннего трудового распорядка и другие локальные акты Учреждения, содержащие нормы трудового права;</w:t>
      </w:r>
    </w:p>
    <w:p w:rsidR="00F6527A" w:rsidRDefault="00F6527A" w:rsidP="00F6527A">
      <w:pPr>
        <w:pStyle w:val="a3"/>
        <w:jc w:val="both"/>
      </w:pPr>
      <w:r>
        <w:t>б) обсуждать вопросы состояния трудовой дисциплины в Учреждении и мероприятий по ее укреплению, поведение и отдельные поступки членов коллектива Учреждения и принимать решения о вынесении общественного порицания в случае виновности;</w:t>
      </w:r>
    </w:p>
    <w:p w:rsidR="00F6527A" w:rsidRDefault="00F6527A" w:rsidP="00F6527A">
      <w:pPr>
        <w:pStyle w:val="a3"/>
        <w:jc w:val="both"/>
      </w:pPr>
      <w:r>
        <w:t>в) выбирать уполномоченного представителя трудового коллектива Учреждения;</w:t>
      </w:r>
    </w:p>
    <w:p w:rsidR="00F6527A" w:rsidRDefault="00F6527A" w:rsidP="00F6527A">
      <w:pPr>
        <w:pStyle w:val="a3"/>
        <w:jc w:val="both"/>
      </w:pPr>
      <w:r>
        <w:t>г) рассматривать вопросы охраны и безопасности условий труда работников, охраны здоровья воспитанников в Учреждении;</w:t>
      </w:r>
    </w:p>
    <w:p w:rsidR="00F6527A" w:rsidRDefault="00F6527A" w:rsidP="00F6527A">
      <w:pPr>
        <w:pStyle w:val="a3"/>
        <w:jc w:val="both"/>
      </w:pPr>
      <w:r>
        <w:t>д) рассматривать и обсуждать программу развития Учреждения, проект годового плана работы Учреждения;</w:t>
      </w:r>
    </w:p>
    <w:p w:rsidR="00F6527A" w:rsidRDefault="00F6527A" w:rsidP="00F6527A">
      <w:pPr>
        <w:pStyle w:val="a3"/>
        <w:jc w:val="both"/>
      </w:pPr>
      <w:r>
        <w:lastRenderedPageBreak/>
        <w:t> 6.2. Общее собрание Учреждения собирается не реже двух раз в календарный год. Собрание считается правомочным, если на нем присутствует не менее 2/3 списочного состава работников Учреждения.</w:t>
      </w:r>
    </w:p>
    <w:p w:rsidR="00F6527A" w:rsidRDefault="00F6527A" w:rsidP="00F6527A">
      <w:pPr>
        <w:pStyle w:val="a3"/>
        <w:jc w:val="both"/>
      </w:pPr>
      <w:r>
        <w:t xml:space="preserve"> 6.3. Решение Общего собрания Учреждения считается принятым, если за него проголосовало не менее 2/3 присутствующих. При равном количестве голосов решающим является голос председателя Общего </w:t>
      </w:r>
      <w:proofErr w:type="gramStart"/>
      <w:r>
        <w:t>собрания  Учреждения</w:t>
      </w:r>
      <w:proofErr w:type="gramEnd"/>
      <w:r>
        <w:t>.</w:t>
      </w:r>
    </w:p>
    <w:p w:rsidR="00F6527A" w:rsidRDefault="00F6527A" w:rsidP="00F6527A">
      <w:pPr>
        <w:pStyle w:val="a3"/>
        <w:jc w:val="both"/>
      </w:pPr>
      <w:r>
        <w:t xml:space="preserve">6.4. Деятельность Общего </w:t>
      </w:r>
      <w:proofErr w:type="gramStart"/>
      <w:r>
        <w:t>собрания  регламентируется</w:t>
      </w:r>
      <w:proofErr w:type="gramEnd"/>
      <w:r>
        <w:t xml:space="preserve"> Положением, которое определяет его цели, задачи, компетенцию, состав, порядок деятельности и делопроизводства. Положение Общего </w:t>
      </w:r>
      <w:proofErr w:type="gramStart"/>
      <w:r>
        <w:t>собрания  принимается</w:t>
      </w:r>
      <w:proofErr w:type="gramEnd"/>
      <w:r>
        <w:t xml:space="preserve"> работниками и утверждается руководителем учреждения.</w:t>
      </w:r>
    </w:p>
    <w:p w:rsidR="00F6527A" w:rsidRDefault="00F6527A" w:rsidP="00F6527A">
      <w:pPr>
        <w:pStyle w:val="a3"/>
        <w:jc w:val="both"/>
      </w:pPr>
      <w:r>
        <w:t> 6.5. Решение, принятое Общим собранием Учреждения в пределах своей компетенции, не противоречащее действующему законодательству Российской Федерации, является обязательным для исполнения всеми работниками Учреждения.</w:t>
      </w:r>
    </w:p>
    <w:p w:rsidR="00F6527A" w:rsidRDefault="00F6527A" w:rsidP="00F6527A">
      <w:pPr>
        <w:pStyle w:val="a3"/>
        <w:jc w:val="both"/>
      </w:pPr>
      <w:r>
        <w:t>7.  Родительский комитет.</w:t>
      </w:r>
    </w:p>
    <w:p w:rsidR="00F6527A" w:rsidRDefault="00F6527A" w:rsidP="00F6527A">
      <w:pPr>
        <w:pStyle w:val="a3"/>
        <w:jc w:val="both"/>
      </w:pPr>
      <w:r>
        <w:t>7.1.  Родительский комитет Учреждения выполняет следующие функции:</w:t>
      </w:r>
    </w:p>
    <w:p w:rsidR="00F6527A" w:rsidRDefault="00F6527A" w:rsidP="00F6527A">
      <w:pPr>
        <w:pStyle w:val="a3"/>
        <w:jc w:val="both"/>
      </w:pPr>
      <w:r>
        <w:t>- содействует организации совместных мероприятий в Учреждении;</w:t>
      </w:r>
    </w:p>
    <w:p w:rsidR="00F6527A" w:rsidRDefault="00F6527A" w:rsidP="00F6527A">
      <w:pPr>
        <w:pStyle w:val="a3"/>
        <w:jc w:val="both"/>
      </w:pPr>
      <w:r>
        <w:t>- оказывает посильную помощь Учреждению в укреплении материально-технической базы, благоустройстве его помещений, детских площадок и территории.</w:t>
      </w:r>
    </w:p>
    <w:p w:rsidR="00F6527A" w:rsidRDefault="00F6527A" w:rsidP="00F6527A">
      <w:pPr>
        <w:pStyle w:val="a3"/>
        <w:jc w:val="both"/>
      </w:pPr>
      <w:r>
        <w:t xml:space="preserve">7.2. В состав Родительского комитета Учреждения входят представители родительской общественности от групп Учреждения. Родительский </w:t>
      </w:r>
      <w:proofErr w:type="gramStart"/>
      <w:r>
        <w:t>комитет  Учреждения</w:t>
      </w:r>
      <w:proofErr w:type="gramEnd"/>
      <w:r>
        <w:t xml:space="preserve"> открытым голосованием из своего состава избирает его председателя и секретаря сроком на один учебный год. Родительский комитет Учреждения работает по годовому плану, составленному совместно с Учреждением.</w:t>
      </w:r>
    </w:p>
    <w:p w:rsidR="00F6527A" w:rsidRDefault="00F6527A" w:rsidP="00F6527A">
      <w:pPr>
        <w:pStyle w:val="a3"/>
        <w:jc w:val="both"/>
      </w:pPr>
      <w:r>
        <w:t>7.3. Деятельность Родительского комитета Учреждения устанавливается соответствующим Положением, которое определяет цели, задачи, компетенцию, состав, порядок деятельности и делопроизводство. Срок действия данного Положения неограничен.</w:t>
      </w:r>
    </w:p>
    <w:p w:rsidR="00F6527A" w:rsidRDefault="00F6527A" w:rsidP="00F6527A">
      <w:pPr>
        <w:pStyle w:val="a3"/>
        <w:jc w:val="both"/>
      </w:pPr>
      <w:r>
        <w:t>8. Руководство деятельностью Учреждения осуществляется заведующим, прошедшим аттестацию, который назначается на должность и освобождается от должности приказом Учредителя. Учредитель вправе заключить трудовой договор с заведующим Учреждением на срок не более пяти лет.</w:t>
      </w:r>
    </w:p>
    <w:p w:rsidR="00F6527A" w:rsidRDefault="00F6527A" w:rsidP="00F6527A">
      <w:pPr>
        <w:pStyle w:val="a3"/>
        <w:jc w:val="both"/>
      </w:pPr>
      <w:r>
        <w:t>9.На время отсутствия заведующего руководство Учреждением осуществляется лицом, исполняющим обязанности заведующего, назначение которого производится приказом Учредителя по представлению заведующего Учреждением. </w:t>
      </w:r>
    </w:p>
    <w:p w:rsidR="00F6527A" w:rsidRDefault="00F6527A" w:rsidP="00F6527A">
      <w:pPr>
        <w:pStyle w:val="a3"/>
        <w:jc w:val="both"/>
      </w:pPr>
      <w:r>
        <w:t xml:space="preserve">10.Заведующий Учреждением без доверенности действует от имени Учреждения, представляет его интересы во всех инстанциях, распоряжается в установленном порядке имуществом Учреждения, заключает хозяйственно-правовые, гражданско-правовые договоры и  трудовые договоры, выдает доверенности, открывает счета в органах казначейства, пользуется правом распоряжения средствами, в пределах выделенных Учреждению фондов,  утверждает структуру Учреждения,  штатное расписание, </w:t>
      </w:r>
      <w:r>
        <w:lastRenderedPageBreak/>
        <w:t>должностные инструкции, издает приказы и дает указания, обязательные для всех работников Учреждения.</w:t>
      </w:r>
    </w:p>
    <w:p w:rsidR="00F6527A" w:rsidRDefault="00F6527A" w:rsidP="00F6527A">
      <w:pPr>
        <w:pStyle w:val="a3"/>
        <w:jc w:val="both"/>
      </w:pPr>
      <w:r>
        <w:t>11. Заведующий Учреждением несет ответственность перед воспитанниками, их родителями,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 Учреждения.</w:t>
      </w:r>
    </w:p>
    <w:p w:rsidR="00F6527A" w:rsidRDefault="00F6527A" w:rsidP="00F6527A">
      <w:pPr>
        <w:pStyle w:val="a3"/>
        <w:jc w:val="both"/>
      </w:pPr>
      <w:r>
        <w:t>12.Совмещение должности заведующего Учреждением с другими руководящими должностями (кроме научного и научно-методического руководства) внутри и вне Учреждения не допускается.</w:t>
      </w:r>
    </w:p>
    <w:p w:rsidR="00F6527A" w:rsidRDefault="00F6527A" w:rsidP="00F6527A">
      <w:pPr>
        <w:pStyle w:val="a3"/>
        <w:jc w:val="both"/>
      </w:pPr>
      <w:r>
        <w:t>13. К компетенции Учредителя относится:</w:t>
      </w:r>
    </w:p>
    <w:p w:rsidR="00F6527A" w:rsidRDefault="00F6527A" w:rsidP="00F6527A">
      <w:pPr>
        <w:pStyle w:val="a3"/>
        <w:jc w:val="both"/>
      </w:pPr>
      <w:r>
        <w:t>-планирование,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образования;</w:t>
      </w:r>
    </w:p>
    <w:p w:rsidR="00F6527A" w:rsidRDefault="00F6527A" w:rsidP="00F6527A">
      <w:pPr>
        <w:pStyle w:val="a3"/>
        <w:jc w:val="both"/>
      </w:pPr>
      <w:r>
        <w:t>-назначение на должность и снятие с должности заведующего Учреждением;</w:t>
      </w:r>
    </w:p>
    <w:p w:rsidR="00F6527A" w:rsidRDefault="00F6527A" w:rsidP="00F6527A">
      <w:pPr>
        <w:pStyle w:val="a3"/>
        <w:jc w:val="both"/>
      </w:pPr>
      <w:r>
        <w:t>- формирование и утверждение муниципального задания для Учреждения в соответствии с основными видами деятельности Учреждения;</w:t>
      </w:r>
    </w:p>
    <w:p w:rsidR="00F6527A" w:rsidRDefault="00F6527A" w:rsidP="00F6527A">
      <w:pPr>
        <w:pStyle w:val="a3"/>
        <w:jc w:val="both"/>
      </w:pPr>
      <w:r>
        <w:t> - использование муниципального образовательного Учреждения в интересах образования;</w:t>
      </w:r>
    </w:p>
    <w:p w:rsidR="00F6527A" w:rsidRDefault="00F6527A" w:rsidP="00F6527A">
      <w:pPr>
        <w:pStyle w:val="a3"/>
        <w:jc w:val="both"/>
      </w:pPr>
      <w:r>
        <w:t> - принятие решения о реорганизации и ликвидации Учреждения;</w:t>
      </w:r>
    </w:p>
    <w:p w:rsidR="00F6527A" w:rsidRDefault="00F6527A" w:rsidP="00F6527A">
      <w:pPr>
        <w:pStyle w:val="a3"/>
        <w:jc w:val="both"/>
      </w:pPr>
      <w:r>
        <w:t>  - определение предмета и целей деятельности Учреждения, утверждение его Устава, изменений и дополнений к нему;</w:t>
      </w:r>
    </w:p>
    <w:p w:rsidR="00F6527A" w:rsidRDefault="00F6527A" w:rsidP="00F6527A">
      <w:pPr>
        <w:pStyle w:val="a3"/>
        <w:jc w:val="both"/>
      </w:pPr>
      <w:r>
        <w:t>  - утверждение сметы расходов на содержание Учреждения за счет средств районного и областного бюджета;</w:t>
      </w:r>
    </w:p>
    <w:p w:rsidR="00F6527A" w:rsidRDefault="00F6527A" w:rsidP="00F6527A">
      <w:pPr>
        <w:pStyle w:val="a3"/>
        <w:jc w:val="both"/>
      </w:pPr>
      <w:r>
        <w:t>  -обеспечение своевременного финансирования Учреждения в пределах утвержденной сметы и средств, выделенных из районного и областного бюджета;</w:t>
      </w:r>
    </w:p>
    <w:p w:rsidR="00F6527A" w:rsidRDefault="00F6527A" w:rsidP="00F6527A">
      <w:pPr>
        <w:pStyle w:val="a3"/>
        <w:jc w:val="both"/>
      </w:pPr>
      <w:r>
        <w:t>  -  получение достоверной информации и отчетности о текущей деятельности Учреждения;</w:t>
      </w:r>
    </w:p>
    <w:p w:rsidR="00F6527A" w:rsidRDefault="00F6527A" w:rsidP="00F6527A">
      <w:pPr>
        <w:pStyle w:val="a3"/>
        <w:jc w:val="both"/>
      </w:pPr>
      <w:r>
        <w:t>  - осуществление контрольно-инспекционной деятельности на предмет соответствия деятельности Учреждения настоящему Уставу, закону «Об образовании», нормативно – правовым требованиям в области охраны труда, обеспечения безопасности образовательного процесса и жизнедеятельности Учреждения;</w:t>
      </w:r>
    </w:p>
    <w:p w:rsidR="00F6527A" w:rsidRDefault="00F6527A" w:rsidP="00F6527A">
      <w:pPr>
        <w:pStyle w:val="a3"/>
        <w:jc w:val="both"/>
      </w:pPr>
      <w:r>
        <w:t>  - осуществление ревизии финансово-хозяйственной деятельности Учреждения;</w:t>
      </w:r>
    </w:p>
    <w:p w:rsidR="00F6527A" w:rsidRDefault="00F6527A" w:rsidP="00F6527A">
      <w:pPr>
        <w:pStyle w:val="a3"/>
        <w:jc w:val="both"/>
      </w:pPr>
      <w:r>
        <w:t>  - согласование структуры и штатного расписания Учреждения в пределах фонда оплаты труда.</w:t>
      </w:r>
    </w:p>
    <w:p w:rsidR="00F6527A" w:rsidRDefault="00F6527A" w:rsidP="00F6527A">
      <w:pPr>
        <w:pStyle w:val="a3"/>
        <w:jc w:val="both"/>
      </w:pPr>
      <w:r>
        <w:t>  - осуществление иных функций и полномочий Учредителя, не противоречащих законодательству Российской Федерации, нормативно-правовым актам Иркутской области и администрации Усольского муниципального района Иркутской области, Положению о Комитете по образованию Усольского муниципального района Иркутской области.</w:t>
      </w:r>
    </w:p>
    <w:p w:rsidR="00F6527A" w:rsidRDefault="00F6527A" w:rsidP="00F6527A">
      <w:pPr>
        <w:pStyle w:val="a3"/>
        <w:ind w:firstLine="720"/>
        <w:jc w:val="both"/>
      </w:pPr>
      <w:r>
        <w:lastRenderedPageBreak/>
        <w:t>14. Отношения между Учредителем и Учреждением в части, не урегулированной настоящим Уставом, определяются договором о взаимоотношениях.</w:t>
      </w:r>
    </w:p>
    <w:p w:rsidR="009B241F" w:rsidRDefault="009B241F"/>
    <w:sectPr w:rsidR="009B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3D"/>
    <w:rsid w:val="007D763D"/>
    <w:rsid w:val="009B241F"/>
    <w:rsid w:val="00F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C685"/>
  <w15:chartTrackingRefBased/>
  <w15:docId w15:val="{D428D785-F8BA-4FDB-BF3F-00DB628B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2024-11-28T08:44:00Z</dcterms:created>
  <dcterms:modified xsi:type="dcterms:W3CDTF">2024-11-28T08:44:00Z</dcterms:modified>
</cp:coreProperties>
</file>