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A" w:rsidRPr="00912318" w:rsidRDefault="00912318" w:rsidP="0019085A">
      <w:pPr>
        <w:pStyle w:val="a3"/>
        <w:spacing w:before="0" w:beforeAutospacing="0" w:after="187" w:afterAutospacing="0"/>
        <w:jc w:val="center"/>
        <w:rPr>
          <w:bCs/>
          <w:color w:val="000000"/>
          <w:szCs w:val="27"/>
        </w:rPr>
      </w:pPr>
      <w:r w:rsidRPr="00912318">
        <w:rPr>
          <w:bCs/>
          <w:color w:val="000000"/>
          <w:szCs w:val="27"/>
        </w:rPr>
        <w:t>МБДОУ «Детский сад №7 «Сказка»</w:t>
      </w:r>
    </w:p>
    <w:p w:rsidR="0019085A" w:rsidRDefault="0019085A" w:rsidP="0019085A">
      <w:pPr>
        <w:pStyle w:val="a3"/>
        <w:spacing w:before="0" w:beforeAutospacing="0" w:after="187" w:afterAutospacing="0"/>
        <w:jc w:val="center"/>
        <w:rPr>
          <w:rFonts w:ascii="Arial" w:hAnsi="Arial" w:cs="Arial"/>
          <w:color w:val="000000"/>
          <w:sz w:val="26"/>
          <w:szCs w:val="26"/>
        </w:rPr>
      </w:pPr>
      <w:r>
        <w:rPr>
          <w:b/>
          <w:bCs/>
          <w:color w:val="000000"/>
          <w:sz w:val="27"/>
          <w:szCs w:val="27"/>
        </w:rPr>
        <w:t>Конспект занятия-викторины по Правилам Дорожного Движения</w:t>
      </w:r>
    </w:p>
    <w:p w:rsidR="0019085A" w:rsidRDefault="0019085A" w:rsidP="0019085A">
      <w:pPr>
        <w:pStyle w:val="a3"/>
        <w:spacing w:before="0" w:beforeAutospacing="0" w:after="187" w:afterAutospacing="0"/>
        <w:jc w:val="center"/>
        <w:rPr>
          <w:rFonts w:ascii="Arial" w:hAnsi="Arial" w:cs="Arial"/>
          <w:color w:val="000000"/>
          <w:sz w:val="26"/>
          <w:szCs w:val="26"/>
        </w:rPr>
      </w:pPr>
      <w:r>
        <w:rPr>
          <w:b/>
          <w:bCs/>
          <w:color w:val="000000"/>
          <w:sz w:val="27"/>
          <w:szCs w:val="27"/>
        </w:rPr>
        <w:t>с детьми и родителями в подгото</w:t>
      </w:r>
      <w:r w:rsidR="00912318">
        <w:rPr>
          <w:b/>
          <w:bCs/>
          <w:color w:val="000000"/>
          <w:sz w:val="27"/>
          <w:szCs w:val="27"/>
        </w:rPr>
        <w:t>вительной группе «Капитошка</w:t>
      </w:r>
      <w:r>
        <w:rPr>
          <w:b/>
          <w:bCs/>
          <w:color w:val="000000"/>
          <w:sz w:val="27"/>
          <w:szCs w:val="27"/>
        </w:rPr>
        <w:t>»</w:t>
      </w:r>
    </w:p>
    <w:p w:rsidR="0019085A" w:rsidRDefault="0019085A" w:rsidP="0019085A">
      <w:pPr>
        <w:pStyle w:val="a3"/>
        <w:spacing w:before="0" w:beforeAutospacing="0" w:after="187" w:afterAutospacing="0"/>
        <w:jc w:val="right"/>
        <w:rPr>
          <w:rFonts w:ascii="Arial" w:hAnsi="Arial" w:cs="Arial"/>
          <w:color w:val="000000"/>
          <w:sz w:val="26"/>
          <w:szCs w:val="26"/>
        </w:rPr>
      </w:pPr>
    </w:p>
    <w:p w:rsidR="0019085A" w:rsidRDefault="0019085A" w:rsidP="00912318">
      <w:pPr>
        <w:pStyle w:val="a3"/>
        <w:spacing w:before="0" w:beforeAutospacing="0" w:after="187" w:afterAutospacing="0"/>
        <w:rPr>
          <w:rFonts w:ascii="Arial" w:hAnsi="Arial" w:cs="Arial"/>
          <w:color w:val="000000"/>
          <w:sz w:val="26"/>
          <w:szCs w:val="26"/>
        </w:rPr>
      </w:pPr>
      <w:r>
        <w:rPr>
          <w:b/>
          <w:bCs/>
          <w:color w:val="000000"/>
          <w:sz w:val="27"/>
          <w:szCs w:val="27"/>
        </w:rPr>
        <w:t>Цель:</w:t>
      </w:r>
      <w:r w:rsidR="00912318">
        <w:rPr>
          <w:rFonts w:ascii="Arial" w:hAnsi="Arial" w:cs="Arial"/>
          <w:color w:val="000000"/>
          <w:sz w:val="26"/>
          <w:szCs w:val="26"/>
        </w:rPr>
        <w:t xml:space="preserve"> </w:t>
      </w:r>
      <w:r>
        <w:rPr>
          <w:color w:val="000000"/>
          <w:sz w:val="27"/>
          <w:szCs w:val="27"/>
        </w:rPr>
        <w:t>Формировать у детей и родителей основы безопасного поведения на улице.</w:t>
      </w:r>
    </w:p>
    <w:p w:rsidR="0019085A" w:rsidRDefault="00912318" w:rsidP="00912318">
      <w:pPr>
        <w:pStyle w:val="a3"/>
        <w:spacing w:before="0" w:beforeAutospacing="0" w:after="187" w:afterAutospacing="0"/>
        <w:rPr>
          <w:rFonts w:ascii="Arial" w:hAnsi="Arial" w:cs="Arial"/>
          <w:color w:val="000000"/>
          <w:sz w:val="26"/>
          <w:szCs w:val="26"/>
        </w:rPr>
      </w:pPr>
      <w:r>
        <w:rPr>
          <w:color w:val="000000"/>
          <w:sz w:val="27"/>
          <w:szCs w:val="27"/>
        </w:rPr>
        <w:t xml:space="preserve">Образовательные: </w:t>
      </w:r>
      <w:r w:rsidR="0019085A">
        <w:rPr>
          <w:color w:val="000000"/>
          <w:sz w:val="27"/>
          <w:szCs w:val="27"/>
        </w:rPr>
        <w:t>Уточнить и закрепить знания</w:t>
      </w:r>
      <w:r>
        <w:rPr>
          <w:color w:val="000000"/>
          <w:sz w:val="27"/>
          <w:szCs w:val="27"/>
        </w:rPr>
        <w:t xml:space="preserve"> о правилах поведения пешеходов, </w:t>
      </w:r>
      <w:bookmarkStart w:id="0" w:name="_GoBack"/>
      <w:r>
        <w:rPr>
          <w:color w:val="000000"/>
          <w:sz w:val="27"/>
          <w:szCs w:val="27"/>
        </w:rPr>
        <w:t>з</w:t>
      </w:r>
      <w:r w:rsidR="0019085A">
        <w:rPr>
          <w:color w:val="000000"/>
          <w:sz w:val="27"/>
          <w:szCs w:val="27"/>
        </w:rPr>
        <w:t>акрепить знания детей и взрослых о дорожных знаках, о назначении светофора</w:t>
      </w:r>
      <w:bookmarkEnd w:id="0"/>
      <w:r w:rsidR="0019085A">
        <w:rPr>
          <w:color w:val="000000"/>
          <w:sz w:val="27"/>
          <w:szCs w:val="27"/>
        </w:rPr>
        <w:t>, о его сигналах.</w:t>
      </w:r>
    </w:p>
    <w:p w:rsidR="0019085A" w:rsidRDefault="00912318" w:rsidP="00912318">
      <w:pPr>
        <w:pStyle w:val="a3"/>
        <w:spacing w:before="0" w:beforeAutospacing="0" w:after="187" w:afterAutospacing="0"/>
        <w:rPr>
          <w:rFonts w:ascii="Arial" w:hAnsi="Arial" w:cs="Arial"/>
          <w:color w:val="000000"/>
          <w:sz w:val="26"/>
          <w:szCs w:val="26"/>
        </w:rPr>
      </w:pPr>
      <w:r>
        <w:rPr>
          <w:color w:val="000000"/>
          <w:sz w:val="27"/>
          <w:szCs w:val="27"/>
        </w:rPr>
        <w:t xml:space="preserve">Развивающие: </w:t>
      </w:r>
      <w:r w:rsidR="0019085A">
        <w:rPr>
          <w:color w:val="000000"/>
          <w:sz w:val="27"/>
          <w:szCs w:val="27"/>
        </w:rPr>
        <w:t>Развивать мышление, память, речевую активность</w:t>
      </w:r>
      <w:r>
        <w:rPr>
          <w:color w:val="000000"/>
          <w:sz w:val="27"/>
          <w:szCs w:val="27"/>
        </w:rPr>
        <w:t>, п</w:t>
      </w:r>
      <w:r w:rsidR="0019085A">
        <w:rPr>
          <w:color w:val="000000"/>
          <w:sz w:val="27"/>
          <w:szCs w:val="27"/>
        </w:rPr>
        <w:t>родолжать формировать интерес к различным формам изучения и закрепления правил дорожного движения.</w:t>
      </w:r>
    </w:p>
    <w:p w:rsidR="0019085A" w:rsidRDefault="00912318" w:rsidP="00912318">
      <w:pPr>
        <w:pStyle w:val="a3"/>
        <w:spacing w:before="0" w:beforeAutospacing="0" w:after="187" w:afterAutospacing="0"/>
        <w:rPr>
          <w:rFonts w:ascii="Arial" w:hAnsi="Arial" w:cs="Arial"/>
          <w:color w:val="000000"/>
          <w:sz w:val="26"/>
          <w:szCs w:val="26"/>
        </w:rPr>
      </w:pPr>
      <w:r>
        <w:rPr>
          <w:color w:val="000000"/>
          <w:sz w:val="27"/>
          <w:szCs w:val="27"/>
        </w:rPr>
        <w:t xml:space="preserve">Воспитательные: </w:t>
      </w:r>
      <w:r w:rsidR="0019085A">
        <w:rPr>
          <w:color w:val="000000"/>
          <w:sz w:val="27"/>
          <w:szCs w:val="27"/>
        </w:rPr>
        <w:t>Воспитывать ответственность родителей за обеспечение безопасности своих детей.</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Предварительная работа:</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Знакомство со знаками дорожного движения.</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Чтение художественной литературы по теме.</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Загадывание загадок о транспорте.</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Рассматривание альбома «Виды транспорта.</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Наблюдение за проезжей частью, за светофором.</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Наблюдение за поведением пешеходов.</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Дидактическая игра «Что неправильно?».</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Занятие по ОБЖ «Светофор».</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Беседа «Мой друг - светофор».</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Подвижная Игра «Красный, желтый, зеленый».</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Сюжетно-ролевая игра «Дорожное движение».</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Дидактическая игра «Мы пешеходы».</w:t>
      </w:r>
    </w:p>
    <w:p w:rsidR="0019085A" w:rsidRDefault="0019085A" w:rsidP="0019085A">
      <w:pPr>
        <w:pStyle w:val="a3"/>
        <w:numPr>
          <w:ilvl w:val="0"/>
          <w:numId w:val="2"/>
        </w:numPr>
        <w:spacing w:before="0" w:beforeAutospacing="0" w:after="187" w:afterAutospacing="0"/>
        <w:ind w:left="0"/>
        <w:rPr>
          <w:rFonts w:ascii="Arial" w:hAnsi="Arial" w:cs="Arial"/>
          <w:color w:val="000000"/>
          <w:sz w:val="26"/>
          <w:szCs w:val="26"/>
        </w:rPr>
      </w:pPr>
      <w:r>
        <w:rPr>
          <w:color w:val="000000"/>
          <w:sz w:val="27"/>
          <w:szCs w:val="27"/>
        </w:rPr>
        <w:t>Привлечение родителей к оформлению материалов для занятия.</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Материал, оборудование:</w:t>
      </w:r>
      <w:r>
        <w:rPr>
          <w:color w:val="000000"/>
          <w:sz w:val="27"/>
          <w:szCs w:val="27"/>
        </w:rPr>
        <w:t> Интерактивная доска, ноутбук, презентационный материал для показа</w:t>
      </w:r>
      <w:r>
        <w:rPr>
          <w:b/>
          <w:bCs/>
          <w:color w:val="000000"/>
          <w:sz w:val="27"/>
          <w:szCs w:val="27"/>
        </w:rPr>
        <w:t> </w:t>
      </w:r>
      <w:r>
        <w:rPr>
          <w:color w:val="000000"/>
          <w:sz w:val="27"/>
          <w:szCs w:val="27"/>
        </w:rPr>
        <w:t>в формате </w:t>
      </w:r>
      <w:proofErr w:type="spellStart"/>
      <w:r>
        <w:rPr>
          <w:color w:val="000000"/>
          <w:sz w:val="27"/>
          <w:szCs w:val="27"/>
        </w:rPr>
        <w:t>PowerPoint</w:t>
      </w:r>
      <w:proofErr w:type="spellEnd"/>
      <w:r>
        <w:rPr>
          <w:color w:val="000000"/>
          <w:sz w:val="27"/>
          <w:szCs w:val="27"/>
        </w:rPr>
        <w:t>, интерактивная игра «Площадь ребусов»,</w:t>
      </w:r>
      <w:r w:rsidR="00912318">
        <w:rPr>
          <w:color w:val="000000"/>
          <w:sz w:val="27"/>
          <w:szCs w:val="27"/>
        </w:rPr>
        <w:t xml:space="preserve"> </w:t>
      </w:r>
      <w:r>
        <w:rPr>
          <w:color w:val="000000"/>
          <w:sz w:val="27"/>
          <w:szCs w:val="27"/>
        </w:rPr>
        <w:t xml:space="preserve">дорожные знаки, ребусы, слайды к игре «Что неправильно». Шарики с цифрами, черный ящик, жезл регулировщика, кегли, рули. Костюм светофора. </w:t>
      </w:r>
      <w:proofErr w:type="spellStart"/>
      <w:r>
        <w:rPr>
          <w:color w:val="000000"/>
          <w:sz w:val="27"/>
          <w:szCs w:val="27"/>
        </w:rPr>
        <w:t>Бейджики</w:t>
      </w:r>
      <w:proofErr w:type="spellEnd"/>
      <w:r>
        <w:rPr>
          <w:color w:val="000000"/>
          <w:sz w:val="27"/>
          <w:szCs w:val="27"/>
        </w:rPr>
        <w:t xml:space="preserve"> участникам команд.</w:t>
      </w:r>
    </w:p>
    <w:p w:rsidR="0019085A" w:rsidRDefault="0019085A" w:rsidP="0019085A">
      <w:pPr>
        <w:pStyle w:val="a3"/>
        <w:spacing w:before="0" w:beforeAutospacing="0" w:after="187" w:afterAutospacing="0"/>
        <w:rPr>
          <w:rFonts w:ascii="Arial" w:hAnsi="Arial" w:cs="Arial"/>
          <w:color w:val="000000"/>
          <w:sz w:val="26"/>
          <w:szCs w:val="26"/>
        </w:rPr>
      </w:pP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lastRenderedPageBreak/>
        <w:t>Ход занятия:</w:t>
      </w:r>
    </w:p>
    <w:p w:rsidR="00E302E7" w:rsidRDefault="0019085A" w:rsidP="0019085A">
      <w:pPr>
        <w:pStyle w:val="a3"/>
        <w:spacing w:before="0" w:beforeAutospacing="0" w:after="187" w:afterAutospacing="0"/>
        <w:rPr>
          <w:b/>
          <w:bCs/>
          <w:color w:val="000000"/>
          <w:sz w:val="27"/>
          <w:szCs w:val="27"/>
        </w:rPr>
      </w:pPr>
      <w:r>
        <w:rPr>
          <w:b/>
          <w:bCs/>
          <w:color w:val="000000"/>
          <w:sz w:val="27"/>
          <w:szCs w:val="27"/>
        </w:rPr>
        <w:t xml:space="preserve">Слышится шум транспорта. </w:t>
      </w:r>
      <w:hyperlink r:id="rId5" w:history="1">
        <w:r w:rsidR="00E302E7" w:rsidRPr="00C33BEC">
          <w:rPr>
            <w:rStyle w:val="a4"/>
            <w:b/>
            <w:bCs/>
            <w:sz w:val="27"/>
            <w:szCs w:val="27"/>
          </w:rPr>
          <w:t>https://nsportal.ru/audio/dlya-postanovok-kompoziciy-prezentaciy/2020/05/audiozapisi-dlya-prazdnika-puteshestvie-v</w:t>
        </w:r>
      </w:hyperlink>
    </w:p>
    <w:p w:rsidR="00E302E7" w:rsidRDefault="00E302E7" w:rsidP="0019085A">
      <w:pPr>
        <w:pStyle w:val="a3"/>
        <w:spacing w:before="0" w:beforeAutospacing="0" w:after="187" w:afterAutospacing="0"/>
        <w:rPr>
          <w:b/>
          <w:bCs/>
          <w:color w:val="000000"/>
          <w:sz w:val="27"/>
          <w:szCs w:val="27"/>
        </w:rPr>
      </w:pP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В группу входит светофор, здоровается.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Чудо я трехглазое на одной ноге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И стою па улице в длинном сапоге.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Где машины движутся, где сошлись пути,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Помогаю улицу людям перейти.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xml:space="preserve">- Ребята, вы меня узнали? Совершенно верно, меня зовут Светофор </w:t>
      </w:r>
      <w:proofErr w:type="spellStart"/>
      <w:r>
        <w:rPr>
          <w:color w:val="000000"/>
          <w:sz w:val="27"/>
          <w:szCs w:val="27"/>
        </w:rPr>
        <w:t>Светофорович</w:t>
      </w:r>
      <w:proofErr w:type="spellEnd"/>
      <w:r>
        <w:rPr>
          <w:color w:val="000000"/>
          <w:sz w:val="27"/>
          <w:szCs w:val="27"/>
        </w:rPr>
        <w:t>. А пришел я к вам для того, чтобы проверить насколько хорошо, вы знаете, правила дорожного движения, умеете ли вы ими пользоваться.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xml:space="preserve">- Для того чтобы Светофор </w:t>
      </w:r>
      <w:proofErr w:type="spellStart"/>
      <w:r>
        <w:rPr>
          <w:color w:val="000000"/>
          <w:sz w:val="27"/>
          <w:szCs w:val="27"/>
        </w:rPr>
        <w:t>Светофорович</w:t>
      </w:r>
      <w:proofErr w:type="spellEnd"/>
      <w:r>
        <w:rPr>
          <w:color w:val="000000"/>
          <w:sz w:val="27"/>
          <w:szCs w:val="27"/>
        </w:rPr>
        <w:t xml:space="preserve"> убедился в том, что мы знаем и соблюдаем правила дорожного движения, я предлагаю вам, ребятишки, поучаствовать в викторине, которая называется «Зеленый огонек». Согласны? Вы уверены в своих знаниях? Тогда занимайте свои места. Скажите, пожалуйста, кто является участниками дорожного движения? (Пешеходы и водители)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Ваша команда называется «Пешеходы». Кто капитан вашей команды?</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xml:space="preserve">- Уважаемый Светофор </w:t>
      </w:r>
      <w:proofErr w:type="spellStart"/>
      <w:r>
        <w:rPr>
          <w:color w:val="000000"/>
          <w:sz w:val="27"/>
          <w:szCs w:val="27"/>
        </w:rPr>
        <w:t>Светофорович</w:t>
      </w:r>
      <w:proofErr w:type="spellEnd"/>
      <w:r>
        <w:rPr>
          <w:color w:val="000000"/>
          <w:sz w:val="27"/>
          <w:szCs w:val="27"/>
        </w:rPr>
        <w:t>, где же команда наших соперников? И как она называется?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Сейчас, сейчас, я думаю, что вторая команда будет называться «Водители» и они вот-вот появятся, чтобы принять участие в вашей викторине.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Ребята, давайте поприветствуем команду «Водителей». Кто капитан вашей команды?</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Наш дорожный поединок носит дружеский характер, и я хочу, чтобы капитаны команд поприветствовали своих соперников.</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Пешеходы</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Чтобы, жить, не зная огорченья.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Чтобы работать, думать и мечтать.</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Вы должны все правила движения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Всегда и всюду соблюдать.</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Водители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Закон дорог мудр и строг</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И ты, не забывай его, дружок.</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lastRenderedPageBreak/>
        <w:t>Мало, чтоб его все знали.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Надо, чтобы выполняли.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Тогда можно поручиться,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Беды дорожной не случится!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Желаем удачи в викторине!</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 </w:t>
      </w:r>
      <w:r>
        <w:rPr>
          <w:color w:val="000000"/>
          <w:sz w:val="27"/>
          <w:szCs w:val="27"/>
        </w:rPr>
        <w:t>Для того чтобы оценивать выступления команд, правильность их ответов, приглашаем в жюри: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xml:space="preserve">1) Светофор </w:t>
      </w:r>
      <w:proofErr w:type="spellStart"/>
      <w:r>
        <w:rPr>
          <w:color w:val="000000"/>
          <w:sz w:val="27"/>
          <w:szCs w:val="27"/>
        </w:rPr>
        <w:t>Светофорович</w:t>
      </w:r>
      <w:proofErr w:type="spellEnd"/>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2) Представитель ГИБДД</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3) Гость</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Правила нашей викторины «Зеленый огонек» очень просты: на столе у каждой команды стоит корзина с шариками. По очереди команды берут один из шариков - достают карточку с номером. Соответствующую цифру ищем на игровом поле, открываем тот сектор и узнаем задание.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Итак, мы начинаем!</w:t>
      </w:r>
    </w:p>
    <w:p w:rsidR="00912318" w:rsidRDefault="0019085A" w:rsidP="0019085A">
      <w:pPr>
        <w:pStyle w:val="a3"/>
        <w:spacing w:before="0" w:beforeAutospacing="0" w:after="187" w:afterAutospacing="0"/>
        <w:rPr>
          <w:b/>
          <w:bCs/>
          <w:color w:val="000000"/>
          <w:sz w:val="27"/>
          <w:szCs w:val="27"/>
        </w:rPr>
      </w:pPr>
      <w:r>
        <w:rPr>
          <w:b/>
          <w:bCs/>
          <w:color w:val="000000"/>
          <w:sz w:val="27"/>
          <w:szCs w:val="27"/>
        </w:rPr>
        <w:t>1 сектор «Загадочные знаки» (для детей).</w:t>
      </w:r>
      <w:r w:rsidR="00912318" w:rsidRPr="00912318">
        <w:t xml:space="preserve"> </w:t>
      </w:r>
      <w:hyperlink r:id="rId6" w:history="1">
        <w:r w:rsidR="00912318" w:rsidRPr="00C33BEC">
          <w:rPr>
            <w:rStyle w:val="a4"/>
            <w:b/>
            <w:bCs/>
            <w:sz w:val="27"/>
            <w:szCs w:val="27"/>
          </w:rPr>
          <w:t>https://www.maam.ru/blogs/download2964.html</w:t>
        </w:r>
      </w:hyperlink>
    </w:p>
    <w:p w:rsidR="00912318" w:rsidRPr="00912318" w:rsidRDefault="00912318" w:rsidP="0019085A">
      <w:pPr>
        <w:pStyle w:val="a3"/>
        <w:spacing w:before="0" w:beforeAutospacing="0" w:after="187" w:afterAutospacing="0"/>
        <w:rPr>
          <w:b/>
          <w:bCs/>
          <w:color w:val="000000"/>
          <w:sz w:val="27"/>
          <w:szCs w:val="27"/>
        </w:rPr>
      </w:pPr>
    </w:p>
    <w:p w:rsidR="0019085A" w:rsidRDefault="0019085A" w:rsidP="0019085A">
      <w:pPr>
        <w:pStyle w:val="a3"/>
        <w:spacing w:before="0" w:beforeAutospacing="0" w:after="187" w:afterAutospacing="0"/>
        <w:rPr>
          <w:rFonts w:ascii="Arial" w:hAnsi="Arial" w:cs="Arial"/>
          <w:color w:val="000000"/>
          <w:sz w:val="26"/>
          <w:szCs w:val="26"/>
        </w:rPr>
      </w:pPr>
      <w:r>
        <w:rPr>
          <w:b/>
          <w:bCs/>
          <w:i/>
          <w:iCs/>
          <w:color w:val="000000"/>
          <w:sz w:val="27"/>
          <w:szCs w:val="27"/>
        </w:rPr>
        <w:t>1 слайд</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На экран интерактивной доски выносятся дорожные знаки, дети говорят название знака, к какой группе знаков относятся, где используются.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Я хочу спросить про знак</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Нарисован он вот так:</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В треугольнике ребята</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Со всех ног бегут куда-то.</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(«Дети»)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Землю роет человек,</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Почему проезда нет?</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Может быть, здесь ищут клад?</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Иль старинные монеты</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В сундуке большом лежат?</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(«Дорожные работы»)</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lastRenderedPageBreak/>
        <w:t>***</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Этот знак такого рода:</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Он на страже пешехода.</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(«Пешеходный переход»)</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У посадочной площадки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Пассажиры транспорт ждут.</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Установленный порядок</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Нарушать нельзя и тут.</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(«Автобусная остановка»)</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w:t>
      </w:r>
    </w:p>
    <w:p w:rsidR="0019085A" w:rsidRDefault="0019085A" w:rsidP="0019085A">
      <w:pPr>
        <w:pStyle w:val="a3"/>
        <w:spacing w:before="0" w:beforeAutospacing="0" w:after="187" w:afterAutospacing="0"/>
        <w:rPr>
          <w:rFonts w:ascii="Arial" w:hAnsi="Arial" w:cs="Arial"/>
          <w:color w:val="000000"/>
          <w:sz w:val="26"/>
          <w:szCs w:val="26"/>
        </w:rPr>
      </w:pPr>
      <w:proofErr w:type="spellStart"/>
      <w:r>
        <w:rPr>
          <w:color w:val="000000"/>
          <w:sz w:val="27"/>
          <w:szCs w:val="27"/>
        </w:rPr>
        <w:t>Ната</w:t>
      </w:r>
      <w:proofErr w:type="spellEnd"/>
      <w:r>
        <w:rPr>
          <w:color w:val="000000"/>
          <w:sz w:val="27"/>
          <w:szCs w:val="27"/>
        </w:rPr>
        <w:t xml:space="preserve"> с куклою в тревоге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Нужен доктор ей в дороге.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(«Пункт медицинской помощи»)</w:t>
      </w:r>
    </w:p>
    <w:p w:rsidR="0019085A" w:rsidRDefault="0019085A" w:rsidP="0019085A">
      <w:pPr>
        <w:pStyle w:val="a3"/>
        <w:spacing w:before="0" w:beforeAutospacing="0" w:after="187" w:afterAutospacing="0"/>
        <w:rPr>
          <w:b/>
          <w:bCs/>
          <w:color w:val="000000"/>
          <w:sz w:val="27"/>
          <w:szCs w:val="27"/>
        </w:rPr>
      </w:pPr>
      <w:r>
        <w:rPr>
          <w:b/>
          <w:bCs/>
          <w:color w:val="000000"/>
          <w:sz w:val="27"/>
          <w:szCs w:val="27"/>
        </w:rPr>
        <w:t>2 сектор интерактивная игра «Площадь ребусов» (родителям).</w:t>
      </w:r>
      <w:r w:rsidR="00912318" w:rsidRPr="00912318">
        <w:t xml:space="preserve"> </w:t>
      </w:r>
      <w:hyperlink r:id="rId7" w:history="1">
        <w:r w:rsidR="00912318" w:rsidRPr="00C33BEC">
          <w:rPr>
            <w:rStyle w:val="a4"/>
            <w:b/>
            <w:bCs/>
            <w:sz w:val="27"/>
            <w:szCs w:val="27"/>
          </w:rPr>
          <w:t>https://nsportal.ru/sites/default/files/2023/04/23/interaktivnaya_igra_pdd_dlya_detey_zaramenskih_-_kopiya.pptx</w:t>
        </w:r>
      </w:hyperlink>
    </w:p>
    <w:p w:rsidR="00912318" w:rsidRDefault="00912318" w:rsidP="0019085A">
      <w:pPr>
        <w:pStyle w:val="a3"/>
        <w:spacing w:before="0" w:beforeAutospacing="0" w:after="187" w:afterAutospacing="0"/>
        <w:rPr>
          <w:rFonts w:ascii="Arial" w:hAnsi="Arial" w:cs="Arial"/>
          <w:color w:val="000000"/>
          <w:sz w:val="26"/>
          <w:szCs w:val="26"/>
        </w:rPr>
      </w:pP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3 сектор «Блиц для пешеходов».</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1. Как называют людей, идущих по улице?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2. Какая часть улицы предназначена для пешеходов?</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3. Как пешеходы должны идти по тротуару?</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4. Что означает красный сигнал светофора?</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5. Какой сигнал светофора разрешает движение?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6. Если нет светофора, как переходить улицу?</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7. Где чаще всего можно увидеть светофор?</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8. Что такое перекресток?</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4 сектор «Черный ящик» (родителям).</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Следят за движеньем его все вокруг</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«Дорожный волшебник» его все зовут.</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Укажет дорогу он взмахом руки,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lastRenderedPageBreak/>
        <w:t>Подскажет, когда и куда всем идти.</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5 сектор «Фигурное Вождение» (для детей).</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Капитаны, выводим от каждой команды. Каждый к своей полосе препятствий. (Капитану дается руль, он ведет свою команду между кеглями, при этом все члены команды стоят тут за другом, держась за впереди стоящего игрока).</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6 сектор «творческий» (домашнее задание).</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Обеим командам предлагается показать какой-то номер по данной теме. Дети - рассказывают стихи. Родители - поют частушки.</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7 сектор «Ситуация» (родителям).</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Уважаемые участники команды «Водители», Вы не только водители, но и родители - мамы и папы. Ситуации, которые будут вам предложены, вы должны будете рассмотреть именно с этой точки зрения, с родительской.</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1) Мама ведет своего ребенка из детского сада. При этом мальчик непринужденно бегает по одной стороне тротуара на другую, при этом мешает встречным пешеходам. Мамочка не реагирует на поведение ребенка. Прокомментируйте ситуацию.</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2) Мама с дочкой идут по улице. На противоположной стороне девочка увидела папу и готова броситься к нему, не смотря на быстро едущие по дороге машины. Ваши действия.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3) Папа с ребенком идут по тротуару. У ребенка в руках мяч. Мяч выскальзывает из рук, катится па дорогу. Ребенок бежит за ним. Как необходимо поступить папе?</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8 сектор «Что неправильно?» (для детей).</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Внимание детей привлекается на интерактивную доску, на которой выставлена сюжетная картина по ПДД. Детям необходимо рассмотреть её и рассказать, что неправильно.</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Уважаемые участники нашей викторины «Зеленый огонек», обратите внимание на то, что все окошечки нашего игрового поля мы раскрыли, все задания выполнили, на все вопросы ответили. Я думаю, что жюри готовы подвести итоги.</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 xml:space="preserve">Итоги викторины подводит Светофор </w:t>
      </w:r>
      <w:proofErr w:type="spellStart"/>
      <w:r>
        <w:rPr>
          <w:b/>
          <w:bCs/>
          <w:color w:val="000000"/>
          <w:sz w:val="27"/>
          <w:szCs w:val="27"/>
        </w:rPr>
        <w:t>Светофорович</w:t>
      </w:r>
      <w:proofErr w:type="spellEnd"/>
      <w:r>
        <w:rPr>
          <w:b/>
          <w:bCs/>
          <w:color w:val="000000"/>
          <w:sz w:val="27"/>
          <w:szCs w:val="27"/>
        </w:rPr>
        <w:t>.</w:t>
      </w:r>
    </w:p>
    <w:p w:rsidR="0019085A" w:rsidRDefault="0019085A" w:rsidP="0019085A">
      <w:pPr>
        <w:pStyle w:val="a3"/>
        <w:spacing w:before="0" w:beforeAutospacing="0" w:after="187" w:afterAutospacing="0"/>
        <w:rPr>
          <w:rFonts w:ascii="Arial" w:hAnsi="Arial" w:cs="Arial"/>
          <w:color w:val="000000"/>
          <w:sz w:val="26"/>
          <w:szCs w:val="26"/>
        </w:rPr>
      </w:pPr>
      <w:r>
        <w:rPr>
          <w:b/>
          <w:bCs/>
          <w:color w:val="000000"/>
          <w:sz w:val="27"/>
          <w:szCs w:val="27"/>
        </w:rPr>
        <w:t xml:space="preserve">После подведения итогов Светофор </w:t>
      </w:r>
      <w:proofErr w:type="spellStart"/>
      <w:r>
        <w:rPr>
          <w:b/>
          <w:bCs/>
          <w:color w:val="000000"/>
          <w:sz w:val="27"/>
          <w:szCs w:val="27"/>
        </w:rPr>
        <w:t>Светофорович</w:t>
      </w:r>
      <w:proofErr w:type="spellEnd"/>
      <w:r>
        <w:rPr>
          <w:b/>
          <w:bCs/>
          <w:color w:val="000000"/>
          <w:sz w:val="27"/>
          <w:szCs w:val="27"/>
        </w:rPr>
        <w:t xml:space="preserve"> обращается к детям.</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Ребятишки! Вы меня убедили в том, что являетесь достойными участниками дорожного движения!</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 Вы знаете и умеете использовать знаки и правила дорожного движения. И в награду за ваши знания, и на память о нашей сегодняшней викторине, примите в подарок вот такую игру: «Азбука дорожного движения» и, конечно же, медали.</w:t>
      </w:r>
    </w:p>
    <w:p w:rsidR="0019085A" w:rsidRDefault="0019085A" w:rsidP="0019085A">
      <w:pPr>
        <w:pStyle w:val="a3"/>
        <w:spacing w:before="0" w:beforeAutospacing="0" w:after="187" w:afterAutospacing="0"/>
        <w:rPr>
          <w:rFonts w:ascii="Arial" w:hAnsi="Arial" w:cs="Arial"/>
          <w:color w:val="000000"/>
          <w:sz w:val="26"/>
          <w:szCs w:val="26"/>
        </w:rPr>
      </w:pPr>
      <w:r>
        <w:rPr>
          <w:color w:val="000000"/>
          <w:sz w:val="27"/>
          <w:szCs w:val="27"/>
        </w:rPr>
        <w:t>На память о нашей встрече вам вручается «Памятка для родителей» и медали.</w:t>
      </w:r>
    </w:p>
    <w:p w:rsidR="006010B9" w:rsidRDefault="006010B9"/>
    <w:sectPr w:rsidR="006010B9" w:rsidSect="00E302E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15D2"/>
    <w:multiLevelType w:val="multilevel"/>
    <w:tmpl w:val="81B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E3597"/>
    <w:multiLevelType w:val="multilevel"/>
    <w:tmpl w:val="2BA4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9085A"/>
    <w:rsid w:val="0019085A"/>
    <w:rsid w:val="006010B9"/>
    <w:rsid w:val="00912318"/>
    <w:rsid w:val="00E30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24EC"/>
  <w15:docId w15:val="{E54DF959-62FF-43D7-8AD3-10C7DBC5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2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2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sites/default/files/2023/04/23/interaktivnaya_igra_pdd_dlya_detey_zaramenskih_-_kopiya.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blogs/download2964.html" TargetMode="External"/><Relationship Id="rId5" Type="http://schemas.openxmlformats.org/officeDocument/2006/relationships/hyperlink" Target="https://nsportal.ru/audio/dlya-postanovok-kompoziciy-prezentaciy/2020/05/audiozapisi-dlya-prazdnika-puteshestvie-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Компьюниум</dc:creator>
  <cp:keywords/>
  <dc:description/>
  <cp:lastModifiedBy>Пользователь</cp:lastModifiedBy>
  <cp:revision>5</cp:revision>
  <dcterms:created xsi:type="dcterms:W3CDTF">2017-10-28T16:45:00Z</dcterms:created>
  <dcterms:modified xsi:type="dcterms:W3CDTF">2024-10-22T02:07:00Z</dcterms:modified>
</cp:coreProperties>
</file>